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C833C" w14:textId="77777777" w:rsidR="00BC46BB" w:rsidRDefault="00884A2B">
      <w:pPr>
        <w:spacing w:after="160" w:line="240" w:lineRule="auto"/>
        <w:jc w:val="center"/>
        <w:rPr>
          <w:b/>
          <w:color w:val="FFFFFF"/>
          <w:sz w:val="28"/>
          <w:szCs w:val="28"/>
          <w:shd w:val="clear" w:color="auto" w:fill="4F81BD"/>
        </w:rPr>
      </w:pPr>
      <w:r>
        <w:rPr>
          <w:b/>
          <w:color w:val="FFFFFF"/>
          <w:sz w:val="28"/>
          <w:szCs w:val="28"/>
          <w:shd w:val="clear" w:color="auto" w:fill="4F81BD"/>
        </w:rPr>
        <w:t xml:space="preserve">ESTE DOCUMENTO ES SÓLO PARA DESCARGA </w:t>
      </w:r>
    </w:p>
    <w:p w14:paraId="5A8343DA" w14:textId="77777777" w:rsidR="00BC46BB" w:rsidRDefault="00884A2B">
      <w:pPr>
        <w:spacing w:after="160" w:line="240" w:lineRule="auto"/>
        <w:jc w:val="center"/>
        <w:rPr>
          <w:b/>
          <w:color w:val="FFFFFF"/>
          <w:sz w:val="28"/>
          <w:szCs w:val="28"/>
          <w:shd w:val="clear" w:color="auto" w:fill="4F81BD"/>
        </w:rPr>
      </w:pPr>
      <w:r>
        <w:rPr>
          <w:b/>
          <w:color w:val="FFFFFF"/>
          <w:sz w:val="28"/>
          <w:szCs w:val="28"/>
          <w:shd w:val="clear" w:color="auto" w:fill="4F81BD"/>
        </w:rPr>
        <w:t>NO LO PODRÁN EDITAR</w:t>
      </w:r>
    </w:p>
    <w:p w14:paraId="78CEDEBB" w14:textId="77777777" w:rsidR="00BC46BB" w:rsidRDefault="00884A2B">
      <w:pPr>
        <w:spacing w:after="160" w:line="240" w:lineRule="auto"/>
        <w:jc w:val="center"/>
        <w:rPr>
          <w:b/>
          <w:color w:val="FFFFFF"/>
          <w:sz w:val="28"/>
          <w:szCs w:val="28"/>
          <w:shd w:val="clear" w:color="auto" w:fill="4F81BD"/>
        </w:rPr>
      </w:pPr>
      <w:r>
        <w:rPr>
          <w:b/>
          <w:color w:val="FFFFFF"/>
          <w:sz w:val="28"/>
          <w:szCs w:val="28"/>
          <w:shd w:val="clear" w:color="auto" w:fill="4F81BD"/>
        </w:rPr>
        <w:t>EVITEN SOLICITAR LA EDICIÓN E INTENTAR COMPARTIRLO</w:t>
      </w:r>
    </w:p>
    <w:p w14:paraId="33439249" w14:textId="77777777" w:rsidR="00BC46BB" w:rsidRDefault="00884A2B">
      <w:pPr>
        <w:spacing w:after="160" w:line="240" w:lineRule="auto"/>
        <w:jc w:val="center"/>
        <w:rPr>
          <w:b/>
          <w:color w:val="FFFFFF"/>
          <w:sz w:val="26"/>
          <w:szCs w:val="26"/>
          <w:shd w:val="clear" w:color="auto" w:fill="4F81BD"/>
        </w:rPr>
      </w:pPr>
      <w:r>
        <w:rPr>
          <w:b/>
          <w:color w:val="FFFFFF"/>
          <w:sz w:val="28"/>
          <w:szCs w:val="28"/>
          <w:shd w:val="clear" w:color="auto" w:fill="4F81BD"/>
        </w:rPr>
        <w:t>MEJOR COMPARTAN LA INFOGRAFÍA PARA QUE CADA QUIEN LO DESCARGUE</w:t>
      </w:r>
    </w:p>
    <w:p w14:paraId="424FD927" w14:textId="77777777" w:rsidR="00BC46BB" w:rsidRDefault="00884A2B">
      <w:pPr>
        <w:pStyle w:val="Ttulo"/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Bitácora “Huerto hidropónico”</w:t>
      </w:r>
    </w:p>
    <w:p w14:paraId="0C4A96D2" w14:textId="25EBB9A9" w:rsidR="00BC46BB" w:rsidRDefault="00884A2B" w:rsidP="00582A1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Nombre del </w:t>
      </w:r>
      <w:r>
        <w:rPr>
          <w:rFonts w:ascii="Arial" w:eastAsia="Arial" w:hAnsi="Arial" w:cs="Arial"/>
          <w:sz w:val="24"/>
          <w:szCs w:val="24"/>
        </w:rPr>
        <w:t>alumno(a)</w:t>
      </w:r>
      <w:r w:rsidR="00582A1F"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 w:rsidR="00582A1F">
        <w:rPr>
          <w:rFonts w:ascii="Arial" w:eastAsia="Arial" w:hAnsi="Arial" w:cs="Arial"/>
          <w:sz w:val="24"/>
          <w:szCs w:val="24"/>
        </w:rPr>
        <w:t>Yeraldin</w:t>
      </w:r>
      <w:proofErr w:type="spellEnd"/>
      <w:r w:rsidR="00582A1F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="00582A1F">
        <w:rPr>
          <w:rFonts w:ascii="Arial" w:eastAsia="Arial" w:hAnsi="Arial" w:cs="Arial"/>
          <w:sz w:val="24"/>
          <w:szCs w:val="24"/>
        </w:rPr>
        <w:t>Garcia</w:t>
      </w:r>
      <w:proofErr w:type="spellEnd"/>
      <w:r w:rsidR="00582A1F">
        <w:rPr>
          <w:rFonts w:ascii="Arial" w:eastAsia="Arial" w:hAnsi="Arial" w:cs="Arial"/>
          <w:sz w:val="24"/>
          <w:szCs w:val="24"/>
        </w:rPr>
        <w:t xml:space="preserve"> Villanueva </w:t>
      </w:r>
    </w:p>
    <w:tbl>
      <w:tblPr>
        <w:tblStyle w:val="a"/>
        <w:tblW w:w="14744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42"/>
        <w:gridCol w:w="3530"/>
        <w:gridCol w:w="3536"/>
        <w:gridCol w:w="3736"/>
      </w:tblGrid>
      <w:tr w:rsidR="00BC46BB" w14:paraId="63A7896C" w14:textId="77777777">
        <w:trPr>
          <w:trHeight w:val="472"/>
        </w:trPr>
        <w:tc>
          <w:tcPr>
            <w:tcW w:w="3942" w:type="dxa"/>
            <w:vAlign w:val="center"/>
          </w:tcPr>
          <w:p w14:paraId="2488AE1D" w14:textId="77777777" w:rsidR="00BC46BB" w:rsidRDefault="00884A2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Nombre común y científico de la planta</w:t>
            </w:r>
          </w:p>
        </w:tc>
        <w:tc>
          <w:tcPr>
            <w:tcW w:w="10802" w:type="dxa"/>
            <w:gridSpan w:val="3"/>
          </w:tcPr>
          <w:p w14:paraId="2A8C4E60" w14:textId="2E7FB957" w:rsidR="00BC46BB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eastAsia="Arial" w:hAnsi="Arial" w:cs="Arial"/>
                <w:sz w:val="20"/>
                <w:szCs w:val="20"/>
                <w:lang w:val="en-US"/>
              </w:rPr>
              <w:t>Rabano</w:t>
            </w:r>
            <w:proofErr w:type="spellEnd"/>
            <w:r>
              <w:rPr>
                <w:rFonts w:eastAsia="Arial" w:hAnsi="Arial" w:cs="Arial"/>
                <w:sz w:val="20"/>
                <w:szCs w:val="20"/>
                <w:lang w:val="en-US"/>
              </w:rPr>
              <w:t xml:space="preserve"> o </w:t>
            </w:r>
            <w:r w:rsidRPr="00582A1F">
              <w:rPr>
                <w:rFonts w:eastAsia="Arial" w:hAnsi="Arial" w:cs="Arial"/>
                <w:sz w:val="20"/>
                <w:szCs w:val="20"/>
                <w:lang w:val="en-US"/>
              </w:rPr>
              <w:t>Raphanus sativus.</w:t>
            </w:r>
          </w:p>
        </w:tc>
      </w:tr>
      <w:tr w:rsidR="00BC46BB" w14:paraId="1AF03809" w14:textId="77777777">
        <w:trPr>
          <w:trHeight w:val="472"/>
        </w:trPr>
        <w:tc>
          <w:tcPr>
            <w:tcW w:w="3942" w:type="dxa"/>
            <w:vAlign w:val="center"/>
          </w:tcPr>
          <w:p w14:paraId="2D4FD831" w14:textId="77777777" w:rsidR="00BC46BB" w:rsidRDefault="00884A2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Fecha de la siembra</w:t>
            </w:r>
          </w:p>
        </w:tc>
        <w:tc>
          <w:tcPr>
            <w:tcW w:w="10802" w:type="dxa"/>
            <w:gridSpan w:val="3"/>
          </w:tcPr>
          <w:p w14:paraId="6B258F1D" w14:textId="3BE230FC" w:rsidR="00BC46BB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 de marzo del 2025</w:t>
            </w:r>
          </w:p>
        </w:tc>
      </w:tr>
      <w:tr w:rsidR="00BC46BB" w14:paraId="7D6AF8F6" w14:textId="77777777">
        <w:trPr>
          <w:trHeight w:val="472"/>
        </w:trPr>
        <w:tc>
          <w:tcPr>
            <w:tcW w:w="3942" w:type="dxa"/>
            <w:vAlign w:val="center"/>
          </w:tcPr>
          <w:p w14:paraId="0CA26559" w14:textId="77777777" w:rsidR="00BC46BB" w:rsidRDefault="00884A2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Beneficios de la salud y tipo de reproducción de la planta</w:t>
            </w:r>
          </w:p>
        </w:tc>
        <w:tc>
          <w:tcPr>
            <w:tcW w:w="10802" w:type="dxa"/>
            <w:gridSpan w:val="3"/>
          </w:tcPr>
          <w:p w14:paraId="4D16C406" w14:textId="27BBBD8E" w:rsidR="00BC46BB" w:rsidRDefault="00884A2B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84A2B">
              <w:rPr>
                <w:rFonts w:ascii="Arial" w:eastAsia="Arial" w:hAnsi="Arial" w:cs="Arial"/>
                <w:sz w:val="20"/>
                <w:szCs w:val="20"/>
              </w:rPr>
              <w:t>Mejora la digestión, desintoxicante natural, refuerza el sistema inmunológico, regula la presión arterial, bajo en calorías, propiedades antibacterianas y antifúngicas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. </w:t>
            </w:r>
            <w:r w:rsidRPr="00884A2B">
              <w:rPr>
                <w:rFonts w:ascii="Arial" w:eastAsia="Arial" w:hAnsi="Arial" w:cs="Arial"/>
                <w:sz w:val="20"/>
                <w:szCs w:val="20"/>
              </w:rPr>
              <w:t>Ciclo de vida: Es una planta de rápido crecimiento, generalmente anual, que completa su ciclo en pocas semanas.</w:t>
            </w:r>
          </w:p>
        </w:tc>
      </w:tr>
      <w:tr w:rsidR="00BC46BB" w14:paraId="0DB39515" w14:textId="77777777">
        <w:trPr>
          <w:trHeight w:val="472"/>
        </w:trPr>
        <w:tc>
          <w:tcPr>
            <w:tcW w:w="3942" w:type="dxa"/>
            <w:vAlign w:val="center"/>
          </w:tcPr>
          <w:p w14:paraId="0BDDECF5" w14:textId="77777777" w:rsidR="00BC46BB" w:rsidRDefault="00884A2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Factores externos que influyen en el c</w:t>
            </w:r>
            <w:r>
              <w:rPr>
                <w:rFonts w:ascii="Arial" w:eastAsia="Arial" w:hAnsi="Arial" w:cs="Arial"/>
                <w:sz w:val="20"/>
                <w:szCs w:val="20"/>
              </w:rPr>
              <w:t>recimiento de la planta y sus cuidados</w:t>
            </w:r>
          </w:p>
        </w:tc>
        <w:tc>
          <w:tcPr>
            <w:tcW w:w="10802" w:type="dxa"/>
            <w:gridSpan w:val="3"/>
          </w:tcPr>
          <w:p w14:paraId="5BD82295" w14:textId="4AAB4DC1" w:rsidR="00BC46BB" w:rsidRDefault="00884A2B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Style w:val="selectable-text"/>
              </w:rPr>
              <w:t>Temperatura, luz solar, suelo, humedad, pH del suelo</w:t>
            </w:r>
            <w:r>
              <w:rPr>
                <w:rStyle w:val="selectable-text"/>
              </w:rPr>
              <w:t xml:space="preserve">. </w:t>
            </w:r>
            <w:r>
              <w:rPr>
                <w:rStyle w:val="selectable-text"/>
              </w:rPr>
              <w:t>Riego moderado, evitar suelos compactos, eliminar maleza, rotación de cultivos, fertilización</w:t>
            </w:r>
          </w:p>
        </w:tc>
      </w:tr>
      <w:tr w:rsidR="00BC46BB" w14:paraId="44E2B23A" w14:textId="77777777">
        <w:tc>
          <w:tcPr>
            <w:tcW w:w="3942" w:type="dxa"/>
          </w:tcPr>
          <w:p w14:paraId="3D6B1022" w14:textId="77777777" w:rsidR="00BC46BB" w:rsidRDefault="00BC46B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530" w:type="dxa"/>
            <w:vAlign w:val="center"/>
          </w:tcPr>
          <w:p w14:paraId="4F56C975" w14:textId="77777777" w:rsidR="00BC46BB" w:rsidRDefault="00884A2B">
            <w:pPr>
              <w:spacing w:line="360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Semana 1</w:t>
            </w:r>
          </w:p>
        </w:tc>
        <w:tc>
          <w:tcPr>
            <w:tcW w:w="3536" w:type="dxa"/>
            <w:vAlign w:val="center"/>
          </w:tcPr>
          <w:p w14:paraId="4F7B76ED" w14:textId="77777777" w:rsidR="00BC46BB" w:rsidRDefault="00884A2B">
            <w:pPr>
              <w:spacing w:line="360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Semana 2</w:t>
            </w:r>
          </w:p>
        </w:tc>
        <w:tc>
          <w:tcPr>
            <w:tcW w:w="3736" w:type="dxa"/>
            <w:vAlign w:val="center"/>
          </w:tcPr>
          <w:p w14:paraId="4E8E51BE" w14:textId="77777777" w:rsidR="00BC46BB" w:rsidRDefault="00884A2B">
            <w:pPr>
              <w:spacing w:line="360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Semana 3</w:t>
            </w:r>
          </w:p>
        </w:tc>
      </w:tr>
      <w:tr w:rsidR="00BC46BB" w14:paraId="34B04FB5" w14:textId="77777777">
        <w:trPr>
          <w:trHeight w:val="3374"/>
        </w:trPr>
        <w:tc>
          <w:tcPr>
            <w:tcW w:w="3942" w:type="dxa"/>
            <w:vAlign w:val="center"/>
          </w:tcPr>
          <w:p w14:paraId="47DC2A7F" w14:textId="77777777" w:rsidR="00BC46BB" w:rsidRDefault="00884A2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Describe detalladamente todos los cuidados realizados durante el crecimiento de la planta.</w:t>
            </w:r>
          </w:p>
        </w:tc>
        <w:tc>
          <w:tcPr>
            <w:tcW w:w="3530" w:type="dxa"/>
          </w:tcPr>
          <w:p w14:paraId="6457124A" w14:textId="110A184A" w:rsidR="00BC46BB" w:rsidRDefault="00884A2B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Que tuviera una buena temperatura, luz solar pero no en exceso, checar el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ph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que sea adecuado e igual cuidar de la humedad </w:t>
            </w:r>
          </w:p>
        </w:tc>
        <w:tc>
          <w:tcPr>
            <w:tcW w:w="3536" w:type="dxa"/>
          </w:tcPr>
          <w:p w14:paraId="7B659E02" w14:textId="609A16F9" w:rsidR="00BC46BB" w:rsidRDefault="00884A2B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En mi caso en la segunda semana le hacia falta un poco de agua ya que la que le estaba dando era muy poco y tuve que ir eliminando la maleza que le comenzaba acrecer un poco </w:t>
            </w:r>
          </w:p>
        </w:tc>
        <w:tc>
          <w:tcPr>
            <w:tcW w:w="3736" w:type="dxa"/>
          </w:tcPr>
          <w:p w14:paraId="046BBFF8" w14:textId="0C97FD0D" w:rsidR="00BC46BB" w:rsidRDefault="00884A2B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Seguía con los cuidados de las semanas anteriores, solo que en este caso ahora faltaba luz solar para su mejor cultivo </w:t>
            </w:r>
          </w:p>
        </w:tc>
      </w:tr>
      <w:tr w:rsidR="00BC46BB" w14:paraId="1826292A" w14:textId="77777777">
        <w:trPr>
          <w:trHeight w:val="3374"/>
        </w:trPr>
        <w:tc>
          <w:tcPr>
            <w:tcW w:w="3942" w:type="dxa"/>
            <w:vAlign w:val="center"/>
          </w:tcPr>
          <w:p w14:paraId="6AEE9896" w14:textId="77777777" w:rsidR="00BC46BB" w:rsidRDefault="00884A2B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Coloca una o dos fotografías anexando en el pie de foto la medición de su </w:t>
            </w:r>
            <w:r>
              <w:rPr>
                <w:rFonts w:ascii="Arial" w:eastAsia="Arial" w:hAnsi="Arial" w:cs="Arial"/>
                <w:sz w:val="20"/>
                <w:szCs w:val="20"/>
              </w:rPr>
              <w:t>crecimiento y las características que en ese momento presenta.</w:t>
            </w:r>
          </w:p>
        </w:tc>
        <w:tc>
          <w:tcPr>
            <w:tcW w:w="3530" w:type="dxa"/>
          </w:tcPr>
          <w:p w14:paraId="5E60976B" w14:textId="0A310201" w:rsidR="00BC46BB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" behindDoc="0" locked="0" layoutInCell="1" allowOverlap="1" wp14:anchorId="7C51D137" wp14:editId="25E29BAF">
                  <wp:simplePos x="0" y="0"/>
                  <wp:positionH relativeFrom="page">
                    <wp:posOffset>159385</wp:posOffset>
                  </wp:positionH>
                  <wp:positionV relativeFrom="page">
                    <wp:posOffset>123190</wp:posOffset>
                  </wp:positionV>
                  <wp:extent cx="1737360" cy="1074420"/>
                  <wp:effectExtent l="0" t="0" r="0" b="0"/>
                  <wp:wrapSquare wrapText="bothSides"/>
                  <wp:docPr id="1026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3736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Arial" w:hAnsi="Arial" w:cs="Arial"/>
                <w:sz w:val="20"/>
                <w:szCs w:val="20"/>
              </w:rPr>
              <w:t>la sembré y no presentaba aún ninguna característica</w:t>
            </w:r>
          </w:p>
        </w:tc>
        <w:tc>
          <w:tcPr>
            <w:tcW w:w="3536" w:type="dxa"/>
          </w:tcPr>
          <w:p w14:paraId="526588C8" w14:textId="77777777" w:rsidR="00582A1F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72843C9E" w14:textId="77777777" w:rsidR="00582A1F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36FEDDCC" w14:textId="77777777" w:rsidR="00582A1F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24AAD0A2" w14:textId="77777777" w:rsidR="00582A1F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0F2E3231" w14:textId="77777777" w:rsidR="00582A1F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3A9DD77C" w14:textId="2F68BBC0" w:rsidR="00BC46BB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3" behindDoc="0" locked="0" layoutInCell="1" allowOverlap="1" wp14:anchorId="0ACEA44E" wp14:editId="5809C133">
                  <wp:simplePos x="0" y="0"/>
                  <wp:positionH relativeFrom="page">
                    <wp:posOffset>340995</wp:posOffset>
                  </wp:positionH>
                  <wp:positionV relativeFrom="page">
                    <wp:posOffset>123190</wp:posOffset>
                  </wp:positionV>
                  <wp:extent cx="1444625" cy="891540"/>
                  <wp:effectExtent l="0" t="0" r="3175" b="3810"/>
                  <wp:wrapSquare wrapText="bothSides"/>
                  <wp:docPr id="1029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5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444625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Arial" w:hAnsi="Arial" w:cs="Arial"/>
                <w:sz w:val="20"/>
                <w:szCs w:val="20"/>
              </w:rPr>
              <w:t>comenzaba a crecer y presentaba unos pocos centímetros</w:t>
            </w:r>
          </w:p>
        </w:tc>
        <w:tc>
          <w:tcPr>
            <w:tcW w:w="3736" w:type="dxa"/>
          </w:tcPr>
          <w:p w14:paraId="53F5DD71" w14:textId="77777777" w:rsidR="00582A1F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14:paraId="5460944D" w14:textId="3C8EECE4" w:rsidR="00BC46BB" w:rsidRDefault="00582A1F">
            <w:pPr>
              <w:spacing w:line="360" w:lineRule="au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4" behindDoc="0" locked="0" layoutInCell="1" allowOverlap="1" wp14:anchorId="7AF8421E" wp14:editId="023EFE21">
                  <wp:simplePos x="0" y="0"/>
                  <wp:positionH relativeFrom="page">
                    <wp:posOffset>335915</wp:posOffset>
                  </wp:positionH>
                  <wp:positionV relativeFrom="page">
                    <wp:posOffset>191770</wp:posOffset>
                  </wp:positionV>
                  <wp:extent cx="1724660" cy="906780"/>
                  <wp:effectExtent l="0" t="0" r="8890" b="7620"/>
                  <wp:wrapSquare wrapText="bothSides"/>
                  <wp:docPr id="1031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6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24660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había crecido mucho más y comenzaba necesitar un poco mas de agua y luz </w:t>
            </w:r>
          </w:p>
        </w:tc>
      </w:tr>
    </w:tbl>
    <w:p w14:paraId="0B05E5E9" w14:textId="5A5C7788" w:rsidR="00BC46BB" w:rsidRDefault="00BC46BB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</w:p>
    <w:sectPr w:rsidR="00BC46BB">
      <w:pgSz w:w="15840" w:h="12240" w:orient="landscape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46BB"/>
    <w:rsid w:val="00582A1F"/>
    <w:rsid w:val="00884A2B"/>
    <w:rsid w:val="00BC4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42B9C"/>
  <w15:docId w15:val="{DAE2BC09-0C82-40C2-9CC5-50BF507F2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SimSun" w:hAnsi="Cambria" w:cs="SimSun"/>
      <w:color w:val="17365D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Pr>
      <w:rFonts w:ascii="Cambria" w:eastAsia="SimSun" w:hAnsi="Cambria" w:cs="SimSun"/>
      <w:color w:val="17365D"/>
      <w:spacing w:val="5"/>
      <w:kern w:val="28"/>
      <w:sz w:val="52"/>
      <w:szCs w:val="52"/>
    </w:rPr>
  </w:style>
  <w:style w:type="character" w:styleId="Hipervnculo">
    <w:name w:val="Hyperlink"/>
    <w:basedOn w:val="Fuentedeprrafopredeter"/>
    <w:uiPriority w:val="99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electable-text">
    <w:name w:val="selectable-text"/>
    <w:basedOn w:val="Fuentedeprrafopredeter"/>
    <w:rsid w:val="00884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276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</dc:creator>
  <cp:lastModifiedBy>Equipo_ Huawei</cp:lastModifiedBy>
  <cp:revision>3</cp:revision>
  <dcterms:created xsi:type="dcterms:W3CDTF">2025-04-04T00:26:00Z</dcterms:created>
  <dcterms:modified xsi:type="dcterms:W3CDTF">2025-04-04T01:09:00Z</dcterms:modified>
</cp:coreProperties>
</file>